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1B" w:rsidRPr="007F2BCB" w:rsidRDefault="0067481B" w:rsidP="0067481B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F2BCB">
        <w:rPr>
          <w:rFonts w:ascii="Times New Roman" w:hAnsi="Times New Roman" w:cs="Times New Roman"/>
          <w:b/>
          <w:bCs/>
          <w:sz w:val="32"/>
          <w:szCs w:val="32"/>
          <w:u w:val="single"/>
        </w:rPr>
        <w:t>Applicazione del DECRETO-LEGGE 4 febbraio 2022, n. 5: Misure urgenti in materia di certificazioni verdi COVID-19 e per lo svolgimento in sicurezza delle attività nell'ambito del sistema educativo, scolastico e formativo.</w:t>
      </w:r>
    </w:p>
    <w:p w:rsidR="0067481B" w:rsidRDefault="0067481B" w:rsidP="0067481B">
      <w:pPr>
        <w:pStyle w:val="NormaleWeb"/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  <w:r w:rsidRPr="0067481B">
        <w:rPr>
          <w:rFonts w:ascii="Bookman Old Style" w:hAnsi="Bookman Old Style"/>
          <w:b/>
          <w:bCs/>
          <w:sz w:val="44"/>
          <w:szCs w:val="44"/>
          <w:highlight w:val="red"/>
          <w:u w:val="single"/>
        </w:rPr>
        <w:t xml:space="preserve">SCUOLA </w:t>
      </w:r>
      <w:r w:rsidR="00DD100C">
        <w:rPr>
          <w:rFonts w:ascii="Bookman Old Style" w:hAnsi="Bookman Old Style"/>
          <w:b/>
          <w:bCs/>
          <w:sz w:val="44"/>
          <w:szCs w:val="44"/>
          <w:highlight w:val="red"/>
          <w:u w:val="single"/>
        </w:rPr>
        <w:t>DELL’</w:t>
      </w:r>
      <w:r w:rsidRPr="0067481B">
        <w:rPr>
          <w:rFonts w:ascii="Bookman Old Style" w:hAnsi="Bookman Old Style"/>
          <w:b/>
          <w:bCs/>
          <w:sz w:val="44"/>
          <w:szCs w:val="44"/>
          <w:highlight w:val="red"/>
          <w:u w:val="single"/>
        </w:rPr>
        <w:t>INFANZIA FINO A 4 CASI</w:t>
      </w:r>
      <w:r w:rsidRPr="0067481B">
        <w:rPr>
          <w:rFonts w:ascii="Bookman Old Style" w:hAnsi="Bookman Old Style"/>
          <w:b/>
          <w:bCs/>
          <w:sz w:val="44"/>
          <w:szCs w:val="44"/>
          <w:u w:val="single"/>
        </w:rPr>
        <w:t xml:space="preserve"> </w:t>
      </w:r>
    </w:p>
    <w:p w:rsidR="0067481B" w:rsidRPr="0067481B" w:rsidRDefault="00DD100C" w:rsidP="0067481B">
      <w:pPr>
        <w:pStyle w:val="NormaleWeb"/>
        <w:jc w:val="center"/>
        <w:rPr>
          <w:rFonts w:ascii="Bookman Old Style" w:hAnsi="Bookman Old Style"/>
          <w:sz w:val="44"/>
          <w:szCs w:val="44"/>
        </w:rPr>
      </w:pPr>
      <w:r w:rsidRPr="0067481B">
        <w:rPr>
          <w:rFonts w:ascii="Bookman Old Style" w:hAnsi="Bookman Old Style"/>
          <w:b/>
          <w:bCs/>
          <w:noProof/>
          <w:sz w:val="44"/>
          <w:szCs w:val="44"/>
          <w:highlight w:val="red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pt;margin-top:5.8pt;width:495.15pt;height:260.55pt;z-index:251660288;mso-width-relative:margin;mso-height-relative:margin" strokecolor="red" strokeweight="3pt">
            <v:textbox>
              <w:txbxContent>
                <w:p w:rsidR="0067481B" w:rsidRPr="00DD100C" w:rsidRDefault="0067481B" w:rsidP="0067481B">
                  <w:pPr>
                    <w:pStyle w:val="NormaleWeb"/>
                    <w:rPr>
                      <w:sz w:val="32"/>
                      <w:szCs w:val="32"/>
                    </w:rPr>
                  </w:pPr>
                  <w:r w:rsidRPr="00DD100C">
                    <w:rPr>
                      <w:sz w:val="32"/>
                      <w:szCs w:val="32"/>
                    </w:rPr>
                    <w:t>Fino a</w:t>
                  </w:r>
                  <w:r w:rsidRPr="00DD100C">
                    <w:rPr>
                      <w:rStyle w:val="Enfasigrassetto"/>
                      <w:sz w:val="32"/>
                      <w:szCs w:val="32"/>
                    </w:rPr>
                    <w:t xml:space="preserve"> quattro casi</w:t>
                  </w:r>
                  <w:r w:rsidRPr="00DD100C">
                    <w:rPr>
                      <w:sz w:val="32"/>
                      <w:szCs w:val="32"/>
                    </w:rPr>
                    <w:t xml:space="preserve"> di positività nella stessa sezione/gruppo classe, </w:t>
                  </w:r>
                  <w:r w:rsidRPr="00DD100C">
                    <w:rPr>
                      <w:rStyle w:val="Enfasigrassetto"/>
                      <w:sz w:val="32"/>
                      <w:szCs w:val="32"/>
                    </w:rPr>
                    <w:t>l’attività educativa e didattica prosegue in presenza per tutti</w:t>
                  </w:r>
                  <w:r w:rsidRPr="00DD100C">
                    <w:rPr>
                      <w:sz w:val="32"/>
                      <w:szCs w:val="32"/>
                    </w:rPr>
                    <w:t>.</w:t>
                  </w:r>
                </w:p>
                <w:p w:rsidR="0067481B" w:rsidRPr="00DD100C" w:rsidRDefault="0067481B" w:rsidP="0067481B">
                  <w:pPr>
                    <w:pStyle w:val="NormaleWeb"/>
                    <w:rPr>
                      <w:sz w:val="32"/>
                      <w:szCs w:val="32"/>
                    </w:rPr>
                  </w:pPr>
                  <w:r w:rsidRPr="00DD100C">
                    <w:rPr>
                      <w:sz w:val="32"/>
                      <w:szCs w:val="32"/>
                    </w:rPr>
                    <w:t xml:space="preserve">È previsto l’utilizzo di mascherine </w:t>
                  </w:r>
                  <w:r w:rsidRPr="00DD100C">
                    <w:rPr>
                      <w:rStyle w:val="Enfasigrassetto"/>
                      <w:sz w:val="32"/>
                      <w:szCs w:val="32"/>
                    </w:rPr>
                    <w:t>ffp2 da parte dei docenti e degli educatori</w:t>
                  </w:r>
                  <w:r w:rsidRPr="00DD100C">
                    <w:rPr>
                      <w:sz w:val="32"/>
                      <w:szCs w:val="32"/>
                    </w:rPr>
                    <w:t xml:space="preserve"> fino al decimo giorno successivo alla conoscenza dell’ultimo caso di positività</w:t>
                  </w:r>
                </w:p>
                <w:p w:rsidR="0067481B" w:rsidRDefault="0067481B" w:rsidP="0067481B">
                  <w:pPr>
                    <w:pStyle w:val="NormaleWeb"/>
                    <w:jc w:val="both"/>
                    <w:rPr>
                      <w:sz w:val="32"/>
                      <w:szCs w:val="32"/>
                    </w:rPr>
                  </w:pPr>
                  <w:r w:rsidRPr="00DD100C">
                    <w:rPr>
                      <w:rStyle w:val="Enfasigrassetto"/>
                      <w:sz w:val="32"/>
                      <w:szCs w:val="32"/>
                    </w:rPr>
                    <w:t>In caso di comparsa di sintomi</w:t>
                  </w:r>
                  <w:r w:rsidRPr="00DD100C">
                    <w:rPr>
                      <w:sz w:val="32"/>
                      <w:szCs w:val="32"/>
                    </w:rPr>
                    <w:t>, è obbligatorio effettuare un test antigenico (rapido o autosomministrato) o un test molecolare. Se si è ancora sintomatici, il test va ripetuto al quinto giorno successivo alla data dell’ultimo contatto.</w:t>
                  </w:r>
                </w:p>
                <w:p w:rsidR="00DD100C" w:rsidRPr="00DD100C" w:rsidRDefault="00DD100C" w:rsidP="0067481B">
                  <w:pPr>
                    <w:pStyle w:val="NormaleWeb"/>
                    <w:jc w:val="both"/>
                    <w:rPr>
                      <w:sz w:val="32"/>
                      <w:szCs w:val="32"/>
                    </w:rPr>
                  </w:pPr>
                  <w:r w:rsidRPr="00DD100C">
                    <w:rPr>
                      <w:sz w:val="32"/>
                      <w:szCs w:val="32"/>
                    </w:rPr>
                    <w:t>In caso di utilizzo del test antigenico autosomministrato l’esito negativo è attestato tramite autocertificazione.</w:t>
                  </w:r>
                </w:p>
                <w:p w:rsidR="00DD100C" w:rsidRPr="00DD100C" w:rsidRDefault="00DD100C" w:rsidP="0067481B">
                  <w:pPr>
                    <w:pStyle w:val="NormaleWeb"/>
                    <w:jc w:val="both"/>
                    <w:rPr>
                      <w:sz w:val="32"/>
                      <w:szCs w:val="32"/>
                    </w:rPr>
                  </w:pPr>
                </w:p>
                <w:p w:rsidR="0067481B" w:rsidRDefault="0067481B" w:rsidP="0067481B">
                  <w:pPr>
                    <w:pStyle w:val="NormaleWeb"/>
                    <w:jc w:val="both"/>
                    <w:rPr>
                      <w:sz w:val="28"/>
                      <w:szCs w:val="28"/>
                    </w:rPr>
                  </w:pPr>
                </w:p>
                <w:p w:rsidR="0067481B" w:rsidRPr="0067481B" w:rsidRDefault="0067481B" w:rsidP="0067481B">
                  <w:pPr>
                    <w:pStyle w:val="NormaleWeb"/>
                    <w:jc w:val="both"/>
                    <w:rPr>
                      <w:sz w:val="28"/>
                      <w:szCs w:val="28"/>
                    </w:rPr>
                  </w:pPr>
                </w:p>
                <w:p w:rsidR="0067481B" w:rsidRDefault="0067481B"/>
              </w:txbxContent>
            </v:textbox>
          </v:shape>
        </w:pict>
      </w:r>
    </w:p>
    <w:p w:rsidR="0067481B" w:rsidRDefault="0067481B" w:rsidP="0067481B">
      <w:pPr>
        <w:jc w:val="center"/>
      </w:pPr>
    </w:p>
    <w:p w:rsidR="0067481B" w:rsidRDefault="0067481B" w:rsidP="0067481B">
      <w:pPr>
        <w:jc w:val="center"/>
      </w:pPr>
    </w:p>
    <w:p w:rsidR="0067481B" w:rsidRDefault="0067481B" w:rsidP="0067481B">
      <w:pPr>
        <w:jc w:val="center"/>
      </w:pPr>
    </w:p>
    <w:p w:rsidR="0067481B" w:rsidRDefault="0067481B" w:rsidP="0067481B">
      <w:pPr>
        <w:jc w:val="center"/>
      </w:pPr>
    </w:p>
    <w:p w:rsidR="0067481B" w:rsidRDefault="0067481B" w:rsidP="0067481B">
      <w:pPr>
        <w:jc w:val="center"/>
      </w:pPr>
    </w:p>
    <w:p w:rsidR="0067481B" w:rsidRDefault="0067481B" w:rsidP="0067481B">
      <w:pPr>
        <w:jc w:val="center"/>
      </w:pPr>
    </w:p>
    <w:p w:rsidR="00DD100C" w:rsidRDefault="00DD100C" w:rsidP="0067481B">
      <w:pPr>
        <w:pStyle w:val="NormaleWeb"/>
        <w:jc w:val="center"/>
        <w:rPr>
          <w:rFonts w:ascii="Bookman Old Style" w:hAnsi="Bookman Old Style"/>
          <w:b/>
          <w:bCs/>
          <w:sz w:val="44"/>
          <w:szCs w:val="44"/>
          <w:highlight w:val="red"/>
          <w:u w:val="single"/>
        </w:rPr>
      </w:pPr>
    </w:p>
    <w:p w:rsidR="00DD100C" w:rsidRDefault="00DD100C" w:rsidP="0067481B">
      <w:pPr>
        <w:pStyle w:val="NormaleWeb"/>
        <w:jc w:val="center"/>
        <w:rPr>
          <w:rFonts w:ascii="Bookman Old Style" w:hAnsi="Bookman Old Style"/>
          <w:b/>
          <w:bCs/>
          <w:sz w:val="44"/>
          <w:szCs w:val="44"/>
          <w:highlight w:val="red"/>
          <w:u w:val="single"/>
        </w:rPr>
      </w:pPr>
    </w:p>
    <w:p w:rsidR="00DD100C" w:rsidRDefault="00DD100C" w:rsidP="0067481B">
      <w:pPr>
        <w:pStyle w:val="NormaleWeb"/>
        <w:jc w:val="center"/>
        <w:rPr>
          <w:rFonts w:ascii="Bookman Old Style" w:hAnsi="Bookman Old Style"/>
          <w:b/>
          <w:bCs/>
          <w:sz w:val="44"/>
          <w:szCs w:val="44"/>
          <w:highlight w:val="red"/>
          <w:u w:val="single"/>
        </w:rPr>
      </w:pPr>
    </w:p>
    <w:p w:rsidR="0067481B" w:rsidRDefault="0067481B" w:rsidP="0067481B">
      <w:pPr>
        <w:pStyle w:val="NormaleWeb"/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  <w:r w:rsidRPr="0067481B">
        <w:rPr>
          <w:rFonts w:ascii="Bookman Old Style" w:hAnsi="Bookman Old Style"/>
          <w:b/>
          <w:bCs/>
          <w:sz w:val="44"/>
          <w:szCs w:val="44"/>
          <w:highlight w:val="red"/>
          <w:u w:val="single"/>
        </w:rPr>
        <w:t xml:space="preserve">SCUOLA </w:t>
      </w:r>
      <w:r w:rsidR="00DD100C">
        <w:rPr>
          <w:rFonts w:ascii="Bookman Old Style" w:hAnsi="Bookman Old Style"/>
          <w:b/>
          <w:bCs/>
          <w:sz w:val="44"/>
          <w:szCs w:val="44"/>
          <w:highlight w:val="red"/>
          <w:u w:val="single"/>
        </w:rPr>
        <w:t>DELL’</w:t>
      </w:r>
      <w:r w:rsidRPr="0067481B">
        <w:rPr>
          <w:rFonts w:ascii="Bookman Old Style" w:hAnsi="Bookman Old Style"/>
          <w:b/>
          <w:bCs/>
          <w:sz w:val="44"/>
          <w:szCs w:val="44"/>
          <w:highlight w:val="red"/>
          <w:u w:val="single"/>
        </w:rPr>
        <w:t>INFANZIA</w:t>
      </w:r>
      <w:r>
        <w:rPr>
          <w:rFonts w:ascii="Bookman Old Style" w:hAnsi="Bookman Old Style"/>
          <w:b/>
          <w:bCs/>
          <w:sz w:val="44"/>
          <w:szCs w:val="44"/>
          <w:highlight w:val="red"/>
          <w:u w:val="single"/>
        </w:rPr>
        <w:t xml:space="preserve"> FINO A 5</w:t>
      </w:r>
      <w:r w:rsidRPr="0067481B">
        <w:rPr>
          <w:rFonts w:ascii="Bookman Old Style" w:hAnsi="Bookman Old Style"/>
          <w:b/>
          <w:bCs/>
          <w:sz w:val="44"/>
          <w:szCs w:val="44"/>
          <w:highlight w:val="red"/>
          <w:u w:val="single"/>
        </w:rPr>
        <w:t xml:space="preserve"> CASI</w:t>
      </w:r>
      <w:r w:rsidRPr="0067481B">
        <w:rPr>
          <w:rFonts w:ascii="Bookman Old Style" w:hAnsi="Bookman Old Style"/>
          <w:b/>
          <w:bCs/>
          <w:sz w:val="44"/>
          <w:szCs w:val="44"/>
          <w:u w:val="single"/>
        </w:rPr>
        <w:t xml:space="preserve"> </w:t>
      </w:r>
    </w:p>
    <w:p w:rsidR="00DD100C" w:rsidRDefault="00DD100C" w:rsidP="0067481B">
      <w:pPr>
        <w:pStyle w:val="NormaleWeb"/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  <w:r w:rsidRPr="0067481B">
        <w:rPr>
          <w:rFonts w:ascii="Bookman Old Style" w:hAnsi="Bookman Old Style"/>
          <w:b/>
          <w:bCs/>
          <w:noProof/>
          <w:sz w:val="44"/>
          <w:szCs w:val="44"/>
          <w:highlight w:val="red"/>
          <w:u w:val="single"/>
          <w:lang w:eastAsia="en-US"/>
        </w:rPr>
        <w:pict>
          <v:shape id="_x0000_s1028" type="#_x0000_t202" style="position:absolute;left:0;text-align:left;margin-left:.7pt;margin-top:1.55pt;width:480.55pt;height:85.75pt;z-index:251662336;mso-width-relative:margin;mso-height-relative:margin" strokecolor="red" strokeweight="3pt">
            <v:textbox style="mso-next-textbox:#_x0000_s1028">
              <w:txbxContent>
                <w:p w:rsidR="0067481B" w:rsidRPr="00DD100C" w:rsidRDefault="0067481B" w:rsidP="00DD100C">
                  <w:pPr>
                    <w:pStyle w:val="NormaleWeb"/>
                    <w:jc w:val="both"/>
                    <w:rPr>
                      <w:sz w:val="32"/>
                      <w:szCs w:val="32"/>
                    </w:rPr>
                  </w:pPr>
                  <w:r w:rsidRPr="00DD100C">
                    <w:rPr>
                      <w:sz w:val="32"/>
                      <w:szCs w:val="32"/>
                    </w:rPr>
                    <w:t>Con</w:t>
                  </w:r>
                  <w:r w:rsidRPr="00DD100C">
                    <w:rPr>
                      <w:rStyle w:val="Enfasigrassetto"/>
                      <w:sz w:val="32"/>
                      <w:szCs w:val="32"/>
                    </w:rPr>
                    <w:t xml:space="preserve"> cinque o più casi</w:t>
                  </w:r>
                  <w:r w:rsidRPr="00DD100C">
                    <w:rPr>
                      <w:sz w:val="32"/>
                      <w:szCs w:val="32"/>
                    </w:rPr>
                    <w:t xml:space="preserve"> di positività nella stessa sezione/gruppo classe l’attività educativa e didattica </w:t>
                  </w:r>
                  <w:r w:rsidRPr="00DD100C">
                    <w:rPr>
                      <w:rStyle w:val="Enfasigrassetto"/>
                      <w:sz w:val="32"/>
                      <w:szCs w:val="32"/>
                    </w:rPr>
                    <w:t>è sospesa</w:t>
                  </w:r>
                  <w:r w:rsidRPr="00DD100C">
                    <w:rPr>
                      <w:sz w:val="32"/>
                      <w:szCs w:val="32"/>
                    </w:rPr>
                    <w:t xml:space="preserve"> per </w:t>
                  </w:r>
                  <w:r w:rsidRPr="00DD100C">
                    <w:rPr>
                      <w:rStyle w:val="Enfasigrassetto"/>
                      <w:sz w:val="32"/>
                      <w:szCs w:val="32"/>
                    </w:rPr>
                    <w:t>cinque giorni</w:t>
                  </w:r>
                  <w:r w:rsidRPr="00DD100C">
                    <w:rPr>
                      <w:sz w:val="32"/>
                      <w:szCs w:val="32"/>
                    </w:rPr>
                    <w:t>.</w:t>
                  </w:r>
                </w:p>
                <w:p w:rsidR="0067481B" w:rsidRDefault="0067481B" w:rsidP="0067481B"/>
              </w:txbxContent>
            </v:textbox>
          </v:shape>
        </w:pict>
      </w:r>
    </w:p>
    <w:p w:rsidR="0067481B" w:rsidRDefault="0067481B" w:rsidP="0067481B">
      <w:pPr>
        <w:jc w:val="center"/>
      </w:pPr>
    </w:p>
    <w:p w:rsidR="0067481B" w:rsidRDefault="0067481B" w:rsidP="0067481B">
      <w:pPr>
        <w:jc w:val="center"/>
      </w:pPr>
    </w:p>
    <w:p w:rsidR="00DD100C" w:rsidRDefault="00DD100C" w:rsidP="0067481B">
      <w:pPr>
        <w:jc w:val="center"/>
      </w:pPr>
    </w:p>
    <w:p w:rsidR="00DD100C" w:rsidRDefault="00DD100C" w:rsidP="0067481B">
      <w:pPr>
        <w:jc w:val="center"/>
      </w:pPr>
    </w:p>
    <w:p w:rsidR="00DD100C" w:rsidRDefault="00DD100C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DD100C" w:rsidRDefault="00DD100C" w:rsidP="0067481B">
      <w:pPr>
        <w:jc w:val="center"/>
      </w:pPr>
    </w:p>
    <w:p w:rsidR="00DD100C" w:rsidRDefault="00DD100C" w:rsidP="0067481B">
      <w:pPr>
        <w:jc w:val="center"/>
      </w:pPr>
    </w:p>
    <w:p w:rsidR="00DD100C" w:rsidRDefault="00DD100C" w:rsidP="00DD100C">
      <w:pPr>
        <w:pStyle w:val="NormaleWeb"/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  <w:r w:rsidRPr="00DD100C">
        <w:rPr>
          <w:noProof/>
          <w:highlight w:val="green"/>
          <w:lang w:eastAsia="en-US"/>
        </w:rPr>
        <w:lastRenderedPageBreak/>
        <w:pict>
          <v:shape id="_x0000_s1029" type="#_x0000_t202" style="position:absolute;left:0;text-align:left;margin-left:4.8pt;margin-top:37.55pt;width:486.2pt;height:178pt;z-index:251664384;mso-width-relative:margin;mso-height-relative:margin" strokecolor="#92d050" strokeweight="3pt">
            <v:textbox>
              <w:txbxContent>
                <w:p w:rsidR="00DD100C" w:rsidRPr="00DD100C" w:rsidRDefault="00DD100C" w:rsidP="00DD100C">
                  <w:pPr>
                    <w:pStyle w:val="NormaleWeb"/>
                    <w:jc w:val="both"/>
                    <w:rPr>
                      <w:sz w:val="32"/>
                      <w:szCs w:val="32"/>
                    </w:rPr>
                  </w:pPr>
                  <w:r w:rsidRPr="00DD100C">
                    <w:rPr>
                      <w:sz w:val="32"/>
                      <w:szCs w:val="32"/>
                    </w:rPr>
                    <w:t xml:space="preserve">Fino a </w:t>
                  </w:r>
                  <w:r w:rsidRPr="00DD100C">
                    <w:rPr>
                      <w:rStyle w:val="Enfasigrassetto"/>
                      <w:sz w:val="32"/>
                      <w:szCs w:val="32"/>
                    </w:rPr>
                    <w:t>quattro casi</w:t>
                  </w:r>
                  <w:r w:rsidRPr="00DD100C">
                    <w:rPr>
                      <w:sz w:val="32"/>
                      <w:szCs w:val="32"/>
                    </w:rPr>
                    <w:t xml:space="preserve"> di positività nella stessa classe le </w:t>
                  </w:r>
                  <w:r w:rsidRPr="00DD100C">
                    <w:rPr>
                      <w:rStyle w:val="Enfasigrassetto"/>
                      <w:sz w:val="32"/>
                      <w:szCs w:val="32"/>
                    </w:rPr>
                    <w:t>attività proseguono</w:t>
                  </w:r>
                  <w:r w:rsidRPr="00DD100C">
                    <w:rPr>
                      <w:sz w:val="32"/>
                      <w:szCs w:val="32"/>
                    </w:rPr>
                    <w:t xml:space="preserve"> per tutti in </w:t>
                  </w:r>
                  <w:r w:rsidRPr="00DD100C">
                    <w:rPr>
                      <w:rStyle w:val="Enfasigrassetto"/>
                      <w:sz w:val="32"/>
                      <w:szCs w:val="32"/>
                    </w:rPr>
                    <w:t>presenza</w:t>
                  </w:r>
                  <w:r w:rsidRPr="00DD100C">
                    <w:rPr>
                      <w:sz w:val="32"/>
                      <w:szCs w:val="32"/>
                    </w:rPr>
                    <w:t xml:space="preserve"> con l’utilizzo di mascherine ffp2 (sia nel caso dei docenti che degli alunni sopra i 6 anni) fino al decimo giorno successivo alla conoscenza dell’ultimo caso di positività.</w:t>
                  </w:r>
                </w:p>
                <w:p w:rsidR="00DD100C" w:rsidRPr="00DD100C" w:rsidRDefault="00DD100C" w:rsidP="00DD100C">
                  <w:pPr>
                    <w:pStyle w:val="NormaleWeb"/>
                    <w:jc w:val="both"/>
                    <w:rPr>
                      <w:sz w:val="32"/>
                      <w:szCs w:val="32"/>
                    </w:rPr>
                  </w:pPr>
                  <w:r w:rsidRPr="00DD100C">
                    <w:rPr>
                      <w:rStyle w:val="Enfasigrassetto"/>
                      <w:sz w:val="32"/>
                      <w:szCs w:val="32"/>
                    </w:rPr>
                    <w:t>In caso di comparsa di sintomi</w:t>
                  </w:r>
                  <w:r w:rsidRPr="00DD100C">
                    <w:rPr>
                      <w:sz w:val="32"/>
                      <w:szCs w:val="32"/>
                    </w:rPr>
                    <w:t>, è obbligatorio effettuare un test antigenico (rapido o autosomministrato) o un molecolare. Se si è ancora sintomatici, il test va ripetuto al quinto giorno successivo alla data dell’ultimo contatto.</w:t>
                  </w:r>
                </w:p>
                <w:p w:rsidR="00DD100C" w:rsidRDefault="00DD100C"/>
              </w:txbxContent>
            </v:textbox>
          </v:shape>
        </w:pict>
      </w:r>
      <w:r w:rsidRPr="00DD100C">
        <w:rPr>
          <w:rFonts w:ascii="Bookman Old Style" w:hAnsi="Bookman Old Style"/>
          <w:b/>
          <w:bCs/>
          <w:sz w:val="44"/>
          <w:szCs w:val="44"/>
          <w:highlight w:val="green"/>
          <w:u w:val="single"/>
        </w:rPr>
        <w:t>SCUOLA PRIMARIA FINO A 4 CASI</w:t>
      </w:r>
      <w:r w:rsidRPr="0067481B">
        <w:rPr>
          <w:rFonts w:ascii="Bookman Old Style" w:hAnsi="Bookman Old Style"/>
          <w:b/>
          <w:bCs/>
          <w:sz w:val="44"/>
          <w:szCs w:val="44"/>
          <w:u w:val="single"/>
        </w:rPr>
        <w:t xml:space="preserve"> </w:t>
      </w:r>
    </w:p>
    <w:p w:rsidR="00DD100C" w:rsidRDefault="00DD100C" w:rsidP="0067481B">
      <w:pPr>
        <w:jc w:val="center"/>
      </w:pPr>
    </w:p>
    <w:p w:rsidR="00DD100C" w:rsidRDefault="00DD100C" w:rsidP="0067481B">
      <w:pPr>
        <w:jc w:val="center"/>
      </w:pPr>
    </w:p>
    <w:p w:rsidR="00DD100C" w:rsidRDefault="00DD100C" w:rsidP="0067481B">
      <w:pPr>
        <w:jc w:val="center"/>
      </w:pPr>
    </w:p>
    <w:p w:rsidR="00DD100C" w:rsidRDefault="00DD100C" w:rsidP="0067481B">
      <w:pPr>
        <w:jc w:val="center"/>
      </w:pPr>
    </w:p>
    <w:p w:rsidR="00DD100C" w:rsidRDefault="00DD100C" w:rsidP="0067481B">
      <w:pPr>
        <w:jc w:val="center"/>
      </w:pPr>
    </w:p>
    <w:p w:rsidR="00DD100C" w:rsidRDefault="00DD100C" w:rsidP="0067481B">
      <w:pPr>
        <w:jc w:val="center"/>
      </w:pPr>
    </w:p>
    <w:p w:rsidR="00DD100C" w:rsidRDefault="00DD100C" w:rsidP="0067481B">
      <w:pPr>
        <w:jc w:val="center"/>
      </w:pPr>
    </w:p>
    <w:p w:rsidR="00DD100C" w:rsidRDefault="00DD100C" w:rsidP="0067481B">
      <w:pPr>
        <w:jc w:val="center"/>
      </w:pPr>
    </w:p>
    <w:p w:rsidR="00DD100C" w:rsidRDefault="00DD100C" w:rsidP="0067481B">
      <w:pPr>
        <w:jc w:val="center"/>
      </w:pPr>
    </w:p>
    <w:p w:rsidR="00DD100C" w:rsidRDefault="00DD100C" w:rsidP="00DD100C">
      <w:pPr>
        <w:pStyle w:val="NormaleWeb"/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  <w:r w:rsidRPr="00DD100C">
        <w:rPr>
          <w:noProof/>
          <w:highlight w:val="green"/>
          <w:lang w:eastAsia="en-US"/>
        </w:rPr>
        <w:pict>
          <v:shape id="_x0000_s1031" type="#_x0000_t202" style="position:absolute;left:0;text-align:left;margin-left:4.8pt;margin-top:37.55pt;width:486.2pt;height:178pt;z-index:251667456;mso-width-relative:margin;mso-height-relative:margin" strokecolor="#92d050" strokeweight="3pt">
            <v:textbox>
              <w:txbxContent>
                <w:p w:rsidR="00DD100C" w:rsidRPr="00DD100C" w:rsidRDefault="00DD100C" w:rsidP="00E47557">
                  <w:pPr>
                    <w:pStyle w:val="NormaleWeb"/>
                    <w:jc w:val="both"/>
                    <w:rPr>
                      <w:sz w:val="32"/>
                      <w:szCs w:val="32"/>
                    </w:rPr>
                  </w:pPr>
                  <w:r w:rsidRPr="00DD100C">
                    <w:rPr>
                      <w:sz w:val="32"/>
                      <w:szCs w:val="32"/>
                    </w:rPr>
                    <w:t xml:space="preserve">Con </w:t>
                  </w:r>
                  <w:r w:rsidRPr="00DD100C">
                    <w:rPr>
                      <w:rStyle w:val="Enfasigrassetto"/>
                      <w:sz w:val="32"/>
                      <w:szCs w:val="32"/>
                    </w:rPr>
                    <w:t>cinque o più casi</w:t>
                  </w:r>
                  <w:r w:rsidRPr="00DD100C">
                    <w:rPr>
                      <w:sz w:val="32"/>
                      <w:szCs w:val="32"/>
                    </w:rPr>
                    <w:t xml:space="preserve"> di positività nella stessa classe i vaccinati e i guariti da meno di 120 giorni o dopo il ciclo vaccinale primario, i vaccinati con dose di richiamo e gli esenti dalla vaccinazione </w:t>
                  </w:r>
                  <w:r w:rsidRPr="00DD100C">
                    <w:rPr>
                      <w:rStyle w:val="Enfasigrassetto"/>
                      <w:sz w:val="32"/>
                      <w:szCs w:val="32"/>
                    </w:rPr>
                    <w:t>proseguono l’attività in presenza</w:t>
                  </w:r>
                  <w:r w:rsidRPr="00DD100C">
                    <w:rPr>
                      <w:sz w:val="32"/>
                      <w:szCs w:val="32"/>
                    </w:rPr>
                    <w:t xml:space="preserve"> con l’utilizzo della mascherina ffp2 (sia nel caso dei docenti che degli alunni sopra i 6 anni) fino al decimo giorno successivo alla conoscenza dell’ultimo caso di positività.</w:t>
                  </w:r>
                </w:p>
                <w:p w:rsidR="00DD100C" w:rsidRPr="00DD100C" w:rsidRDefault="00DD100C" w:rsidP="00E47557">
                  <w:pPr>
                    <w:pStyle w:val="NormaleWeb"/>
                    <w:jc w:val="both"/>
                    <w:rPr>
                      <w:sz w:val="32"/>
                      <w:szCs w:val="32"/>
                    </w:rPr>
                  </w:pPr>
                  <w:r w:rsidRPr="00DD100C">
                    <w:rPr>
                      <w:sz w:val="32"/>
                      <w:szCs w:val="32"/>
                    </w:rPr>
                    <w:t xml:space="preserve">Per la </w:t>
                  </w:r>
                  <w:r w:rsidRPr="00DD100C">
                    <w:rPr>
                      <w:rStyle w:val="Enfasigrassetto"/>
                      <w:sz w:val="32"/>
                      <w:szCs w:val="32"/>
                    </w:rPr>
                    <w:t>permanenza in aula</w:t>
                  </w:r>
                  <w:r w:rsidRPr="00DD100C">
                    <w:rPr>
                      <w:sz w:val="32"/>
                      <w:szCs w:val="32"/>
                    </w:rPr>
                    <w:t xml:space="preserve"> è sufficiente la certificazione verde, controllata tramite </w:t>
                  </w:r>
                  <w:proofErr w:type="spellStart"/>
                  <w:r w:rsidRPr="00DD100C">
                    <w:rPr>
                      <w:sz w:val="32"/>
                      <w:szCs w:val="32"/>
                    </w:rPr>
                    <w:t>App</w:t>
                  </w:r>
                  <w:proofErr w:type="spellEnd"/>
                  <w:r w:rsidRPr="00DD100C">
                    <w:rPr>
                      <w:sz w:val="32"/>
                      <w:szCs w:val="32"/>
                    </w:rPr>
                    <w:t xml:space="preserve"> mobile.</w:t>
                  </w:r>
                </w:p>
                <w:p w:rsidR="00DD100C" w:rsidRPr="00DD100C" w:rsidRDefault="00DD100C" w:rsidP="00DD100C">
                  <w:pPr>
                    <w:pStyle w:val="NormaleWeb"/>
                    <w:jc w:val="both"/>
                    <w:rPr>
                      <w:sz w:val="32"/>
                      <w:szCs w:val="32"/>
                    </w:rPr>
                  </w:pPr>
                  <w:r w:rsidRPr="00DD100C">
                    <w:rPr>
                      <w:sz w:val="32"/>
                      <w:szCs w:val="32"/>
                    </w:rPr>
                    <w:t xml:space="preserve">Per gli altri alunni è prevista la </w:t>
                  </w:r>
                  <w:r w:rsidRPr="00DD100C">
                    <w:rPr>
                      <w:rStyle w:val="Enfasigrassetto"/>
                      <w:sz w:val="32"/>
                      <w:szCs w:val="32"/>
                    </w:rPr>
                    <w:t>didattica digitale integrata</w:t>
                  </w:r>
                  <w:r w:rsidRPr="00DD100C">
                    <w:rPr>
                      <w:sz w:val="32"/>
                      <w:szCs w:val="32"/>
                    </w:rPr>
                    <w:t xml:space="preserve"> per cinque giorni.</w:t>
                  </w:r>
                </w:p>
                <w:p w:rsidR="00DD100C" w:rsidRDefault="00DD100C" w:rsidP="00DD100C"/>
              </w:txbxContent>
            </v:textbox>
          </v:shape>
        </w:pict>
      </w:r>
      <w:r w:rsidRPr="00DD100C">
        <w:rPr>
          <w:rFonts w:ascii="Bookman Old Style" w:hAnsi="Bookman Old Style"/>
          <w:b/>
          <w:bCs/>
          <w:sz w:val="44"/>
          <w:szCs w:val="44"/>
          <w:highlight w:val="green"/>
          <w:u w:val="single"/>
        </w:rPr>
        <w:t>SCUOLA PRIMARIA CON 5 O PIU’ CASI</w:t>
      </w:r>
      <w:r w:rsidRPr="0067481B">
        <w:rPr>
          <w:rFonts w:ascii="Bookman Old Style" w:hAnsi="Bookman Old Style"/>
          <w:b/>
          <w:bCs/>
          <w:sz w:val="44"/>
          <w:szCs w:val="44"/>
          <w:u w:val="single"/>
        </w:rPr>
        <w:t xml:space="preserve"> </w:t>
      </w:r>
    </w:p>
    <w:p w:rsidR="00DD100C" w:rsidRDefault="00DD100C" w:rsidP="0067481B">
      <w:pPr>
        <w:jc w:val="center"/>
      </w:pPr>
    </w:p>
    <w:p w:rsidR="00DD100C" w:rsidRDefault="00DD100C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Pr="00E47557" w:rsidRDefault="00E47557" w:rsidP="00E47557">
      <w:pPr>
        <w:pStyle w:val="NormaleWeb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E47557">
        <w:rPr>
          <w:rFonts w:ascii="Bookman Old Style" w:hAnsi="Bookman Old Style"/>
          <w:b/>
          <w:bCs/>
          <w:sz w:val="40"/>
          <w:szCs w:val="40"/>
          <w:highlight w:val="cyan"/>
          <w:u w:val="single"/>
        </w:rPr>
        <w:lastRenderedPageBreak/>
        <w:t xml:space="preserve">SCUOLA SECONDARIA </w:t>
      </w:r>
      <w:proofErr w:type="spellStart"/>
      <w:r w:rsidRPr="00E47557">
        <w:rPr>
          <w:rFonts w:ascii="Bookman Old Style" w:hAnsi="Bookman Old Style"/>
          <w:b/>
          <w:bCs/>
          <w:sz w:val="40"/>
          <w:szCs w:val="40"/>
          <w:highlight w:val="cyan"/>
          <w:u w:val="single"/>
        </w:rPr>
        <w:t>DI</w:t>
      </w:r>
      <w:proofErr w:type="spellEnd"/>
      <w:r w:rsidRPr="00E47557">
        <w:rPr>
          <w:rFonts w:ascii="Bookman Old Style" w:hAnsi="Bookman Old Style"/>
          <w:b/>
          <w:bCs/>
          <w:sz w:val="40"/>
          <w:szCs w:val="40"/>
          <w:highlight w:val="cyan"/>
          <w:u w:val="single"/>
        </w:rPr>
        <w:t xml:space="preserve"> PRIMO GRADO </w:t>
      </w:r>
    </w:p>
    <w:p w:rsidR="00E47557" w:rsidRDefault="00E47557" w:rsidP="0067481B">
      <w:pPr>
        <w:jc w:val="center"/>
      </w:pPr>
      <w:r w:rsidRPr="00E47557">
        <w:rPr>
          <w:noProof/>
          <w:sz w:val="36"/>
          <w:szCs w:val="36"/>
          <w:highlight w:val="green"/>
        </w:rPr>
        <w:pict>
          <v:shape id="_x0000_s1032" type="#_x0000_t202" style="position:absolute;left:0;text-align:left;margin-left:-20.25pt;margin-top:1.6pt;width:522.55pt;height:280.55pt;z-index:251669504;mso-width-relative:margin;mso-height-relative:margin" strokecolor="#00b0f0" strokeweight="3pt">
            <v:textbox>
              <w:txbxContent>
                <w:p w:rsidR="00E47557" w:rsidRPr="00E47557" w:rsidRDefault="00E47557" w:rsidP="00E47557">
                  <w:pPr>
                    <w:pStyle w:val="NormaleWeb"/>
                    <w:jc w:val="both"/>
                    <w:rPr>
                      <w:sz w:val="32"/>
                      <w:szCs w:val="32"/>
                    </w:rPr>
                  </w:pPr>
                  <w:r w:rsidRPr="00E47557">
                    <w:rPr>
                      <w:sz w:val="32"/>
                      <w:szCs w:val="32"/>
                    </w:rPr>
                    <w:t xml:space="preserve">Con </w:t>
                  </w:r>
                  <w:r w:rsidRPr="00E47557">
                    <w:rPr>
                      <w:rStyle w:val="Enfasigrassetto"/>
                      <w:sz w:val="32"/>
                      <w:szCs w:val="32"/>
                    </w:rPr>
                    <w:t>un caso</w:t>
                  </w:r>
                  <w:r w:rsidRPr="00E47557">
                    <w:rPr>
                      <w:sz w:val="32"/>
                      <w:szCs w:val="32"/>
                    </w:rPr>
                    <w:t xml:space="preserve"> di positività nella stessa classe l’</w:t>
                  </w:r>
                  <w:r w:rsidRPr="00E47557">
                    <w:rPr>
                      <w:rStyle w:val="Enfasigrassetto"/>
                      <w:sz w:val="32"/>
                      <w:szCs w:val="32"/>
                    </w:rPr>
                    <w:t>attività didattica prosegue</w:t>
                  </w:r>
                  <w:r w:rsidRPr="00E47557">
                    <w:rPr>
                      <w:sz w:val="32"/>
                      <w:szCs w:val="32"/>
                    </w:rPr>
                    <w:t xml:space="preserve"> per tutti con l’utilizzo di mascherine </w:t>
                  </w:r>
                  <w:r w:rsidRPr="00E47557">
                    <w:rPr>
                      <w:rStyle w:val="Enfasigrassetto"/>
                      <w:sz w:val="32"/>
                      <w:szCs w:val="32"/>
                    </w:rPr>
                    <w:t>ffp2</w:t>
                  </w:r>
                  <w:r>
                    <w:rPr>
                      <w:rStyle w:val="Enfasigrassetto"/>
                      <w:sz w:val="32"/>
                      <w:szCs w:val="32"/>
                    </w:rPr>
                    <w:t>.</w:t>
                  </w:r>
                </w:p>
                <w:p w:rsidR="00E47557" w:rsidRPr="00E47557" w:rsidRDefault="00E47557" w:rsidP="00E47557">
                  <w:pPr>
                    <w:pStyle w:val="NormaleWeb"/>
                    <w:jc w:val="both"/>
                    <w:rPr>
                      <w:sz w:val="32"/>
                      <w:szCs w:val="32"/>
                    </w:rPr>
                  </w:pPr>
                  <w:r w:rsidRPr="00E47557">
                    <w:rPr>
                      <w:sz w:val="32"/>
                      <w:szCs w:val="32"/>
                    </w:rPr>
                    <w:t xml:space="preserve">Con </w:t>
                  </w:r>
                  <w:r w:rsidRPr="00E47557">
                    <w:rPr>
                      <w:rStyle w:val="Enfasigrassetto"/>
                      <w:sz w:val="32"/>
                      <w:szCs w:val="32"/>
                    </w:rPr>
                    <w:t>due o più casi</w:t>
                  </w:r>
                  <w:r w:rsidRPr="00E47557">
                    <w:rPr>
                      <w:sz w:val="32"/>
                      <w:szCs w:val="32"/>
                    </w:rPr>
                    <w:t xml:space="preserve"> di positività nella stessa classe i vaccinati e i guariti da meno di 120 giorni o dopo il ciclo vaccinale primario, i vaccinati con dose di richiamo e gli esenti dalla vaccinazione </w:t>
                  </w:r>
                  <w:r w:rsidRPr="00E47557">
                    <w:rPr>
                      <w:rStyle w:val="Enfasigrassetto"/>
                      <w:sz w:val="32"/>
                      <w:szCs w:val="32"/>
                    </w:rPr>
                    <w:t>proseguono l’attività in presenza</w:t>
                  </w:r>
                  <w:r w:rsidRPr="00E47557">
                    <w:rPr>
                      <w:sz w:val="32"/>
                      <w:szCs w:val="32"/>
                    </w:rPr>
                    <w:t xml:space="preserve"> con l’utilizzo di mascherine ffp2.</w:t>
                  </w:r>
                </w:p>
                <w:p w:rsidR="00E47557" w:rsidRPr="00E47557" w:rsidRDefault="00E47557" w:rsidP="00E47557">
                  <w:pPr>
                    <w:pStyle w:val="NormaleWeb"/>
                    <w:jc w:val="both"/>
                    <w:rPr>
                      <w:sz w:val="32"/>
                      <w:szCs w:val="32"/>
                    </w:rPr>
                  </w:pPr>
                  <w:r w:rsidRPr="00E47557">
                    <w:rPr>
                      <w:sz w:val="32"/>
                      <w:szCs w:val="32"/>
                    </w:rPr>
                    <w:t xml:space="preserve">Per la </w:t>
                  </w:r>
                  <w:r w:rsidRPr="00E47557">
                    <w:rPr>
                      <w:rStyle w:val="Enfasigrassetto"/>
                      <w:sz w:val="32"/>
                      <w:szCs w:val="32"/>
                    </w:rPr>
                    <w:t>permanenza in aula</w:t>
                  </w:r>
                  <w:r w:rsidRPr="00E47557">
                    <w:rPr>
                      <w:sz w:val="32"/>
                      <w:szCs w:val="32"/>
                    </w:rPr>
                    <w:t xml:space="preserve"> è sufficiente la certificazione verde, controllata tramite </w:t>
                  </w:r>
                  <w:proofErr w:type="spellStart"/>
                  <w:r w:rsidRPr="00E47557">
                    <w:rPr>
                      <w:sz w:val="32"/>
                      <w:szCs w:val="32"/>
                    </w:rPr>
                    <w:t>App</w:t>
                  </w:r>
                  <w:proofErr w:type="spellEnd"/>
                  <w:r w:rsidRPr="00E47557">
                    <w:rPr>
                      <w:sz w:val="32"/>
                      <w:szCs w:val="32"/>
                    </w:rPr>
                    <w:t xml:space="preserve"> mobile.</w:t>
                  </w:r>
                </w:p>
                <w:p w:rsidR="00E47557" w:rsidRPr="00E47557" w:rsidRDefault="00E47557" w:rsidP="00E47557">
                  <w:pPr>
                    <w:pStyle w:val="NormaleWeb"/>
                    <w:jc w:val="both"/>
                    <w:rPr>
                      <w:sz w:val="32"/>
                      <w:szCs w:val="32"/>
                    </w:rPr>
                  </w:pPr>
                  <w:r w:rsidRPr="00E47557">
                    <w:rPr>
                      <w:sz w:val="32"/>
                      <w:szCs w:val="32"/>
                    </w:rPr>
                    <w:t xml:space="preserve">Per gli altri studenti è prevista la </w:t>
                  </w:r>
                  <w:r w:rsidRPr="00E47557">
                    <w:rPr>
                      <w:rStyle w:val="Enfasigrassetto"/>
                      <w:sz w:val="32"/>
                      <w:szCs w:val="32"/>
                    </w:rPr>
                    <w:t>didattica digitale integrata</w:t>
                  </w:r>
                  <w:r w:rsidRPr="00E47557">
                    <w:rPr>
                      <w:sz w:val="32"/>
                      <w:szCs w:val="32"/>
                    </w:rPr>
                    <w:t xml:space="preserve"> per </w:t>
                  </w:r>
                  <w:r w:rsidRPr="00E47557">
                    <w:rPr>
                      <w:rStyle w:val="Enfasigrassetto"/>
                      <w:sz w:val="32"/>
                      <w:szCs w:val="32"/>
                    </w:rPr>
                    <w:t>cinque giorni</w:t>
                  </w:r>
                  <w:r>
                    <w:rPr>
                      <w:rStyle w:val="Enfasigrassetto"/>
                      <w:sz w:val="32"/>
                      <w:szCs w:val="32"/>
                    </w:rPr>
                    <w:t>.</w:t>
                  </w:r>
                </w:p>
                <w:p w:rsidR="00E47557" w:rsidRPr="00E47557" w:rsidRDefault="00E47557" w:rsidP="00E47557">
                  <w:pPr>
                    <w:pStyle w:val="NormaleWeb"/>
                    <w:jc w:val="both"/>
                    <w:rPr>
                      <w:sz w:val="32"/>
                      <w:szCs w:val="32"/>
                    </w:rPr>
                  </w:pPr>
                  <w:r w:rsidRPr="00E47557">
                    <w:rPr>
                      <w:sz w:val="32"/>
                      <w:szCs w:val="32"/>
                    </w:rPr>
                    <w:t xml:space="preserve">Per gli altri alunni è prevista la </w:t>
                  </w:r>
                  <w:r w:rsidRPr="00E47557">
                    <w:rPr>
                      <w:rStyle w:val="Enfasigrassetto"/>
                      <w:sz w:val="32"/>
                      <w:szCs w:val="32"/>
                    </w:rPr>
                    <w:t>didattica digitale integrata</w:t>
                  </w:r>
                  <w:r w:rsidRPr="00E47557">
                    <w:rPr>
                      <w:sz w:val="32"/>
                      <w:szCs w:val="32"/>
                    </w:rPr>
                    <w:t xml:space="preserve"> per cinque giorni.</w:t>
                  </w:r>
                </w:p>
                <w:p w:rsidR="00E47557" w:rsidRDefault="00E47557" w:rsidP="00E47557"/>
              </w:txbxContent>
            </v:textbox>
          </v:shape>
        </w:pict>
      </w: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67481B">
      <w:pPr>
        <w:jc w:val="center"/>
      </w:pPr>
    </w:p>
    <w:p w:rsidR="00E47557" w:rsidRDefault="00E47557" w:rsidP="00E47557">
      <w:pPr>
        <w:pStyle w:val="NormaleWeb"/>
        <w:jc w:val="center"/>
        <w:rPr>
          <w:rFonts w:ascii="Bookman Old Style" w:hAnsi="Bookman Old Style"/>
          <w:b/>
          <w:bCs/>
          <w:sz w:val="48"/>
          <w:szCs w:val="48"/>
          <w:u w:val="single"/>
        </w:rPr>
      </w:pPr>
      <w:r w:rsidRPr="00E47557">
        <w:rPr>
          <w:rFonts w:ascii="Bookman Old Style" w:hAnsi="Bookman Old Style"/>
          <w:b/>
          <w:bCs/>
          <w:sz w:val="48"/>
          <w:szCs w:val="48"/>
          <w:highlight w:val="magenta"/>
          <w:u w:val="single"/>
        </w:rPr>
        <w:t>REGIME SANITARIO</w:t>
      </w:r>
    </w:p>
    <w:p w:rsidR="00E47557" w:rsidRDefault="00E47557" w:rsidP="00E47557">
      <w:pPr>
        <w:pStyle w:val="NormaleWeb"/>
        <w:jc w:val="center"/>
        <w:rPr>
          <w:rFonts w:ascii="Bookman Old Style" w:hAnsi="Bookman Old Style"/>
          <w:b/>
          <w:bCs/>
          <w:sz w:val="48"/>
          <w:szCs w:val="48"/>
          <w:u w:val="single"/>
        </w:rPr>
      </w:pPr>
      <w:r>
        <w:rPr>
          <w:rFonts w:ascii="Bookman Old Style" w:hAnsi="Bookman Old Style"/>
          <w:b/>
          <w:bCs/>
          <w:noProof/>
          <w:sz w:val="48"/>
          <w:szCs w:val="48"/>
          <w:u w:val="single"/>
        </w:rPr>
        <w:pict>
          <v:shape id="_x0000_s1033" type="#_x0000_t202" style="position:absolute;left:0;text-align:left;margin-left:-8.25pt;margin-top:.45pt;width:522.55pt;height:208.55pt;z-index:251670528;mso-width-relative:margin;mso-height-relative:margin" strokecolor="#d41cad" strokeweight="3pt">
            <v:textbox>
              <w:txbxContent>
                <w:p w:rsidR="00E47557" w:rsidRPr="00E47557" w:rsidRDefault="00E47557" w:rsidP="00E47557">
                  <w:pPr>
                    <w:pStyle w:val="NormaleWeb"/>
                    <w:spacing w:line="276" w:lineRule="auto"/>
                    <w:jc w:val="both"/>
                    <w:rPr>
                      <w:sz w:val="32"/>
                      <w:szCs w:val="32"/>
                    </w:rPr>
                  </w:pPr>
                  <w:r w:rsidRPr="00E47557">
                    <w:rPr>
                      <w:sz w:val="32"/>
                      <w:szCs w:val="32"/>
                    </w:rPr>
                    <w:t>Con cinque o più casi di positività nei servizi educativi per l’infanzia, nella scuola dell’infanzia e nella scuola primaria e con due casi o più di positività nella scuola secondaria di I e II grado, si applica ai bambini e agli alunni il regime sanitario dell’</w:t>
                  </w:r>
                  <w:proofErr w:type="spellStart"/>
                  <w:r w:rsidRPr="00E47557">
                    <w:rPr>
                      <w:rStyle w:val="Enfasigrassetto"/>
                      <w:sz w:val="32"/>
                      <w:szCs w:val="32"/>
                    </w:rPr>
                    <w:t>autosorveglianza</w:t>
                  </w:r>
                  <w:proofErr w:type="spellEnd"/>
                  <w:r w:rsidRPr="00E47557">
                    <w:rPr>
                      <w:sz w:val="32"/>
                      <w:szCs w:val="32"/>
                    </w:rPr>
                    <w:t xml:space="preserve">, ove ne ricorrano le condizioni (vaccinati e guariti da meno di 120 giorni o dopo il ciclo vaccinale primario, vaccinati con dose di richiamo), altrimenti si applica il regime sanitario della </w:t>
                  </w:r>
                  <w:r w:rsidRPr="00E47557">
                    <w:rPr>
                      <w:rStyle w:val="Enfasigrassetto"/>
                      <w:sz w:val="32"/>
                      <w:szCs w:val="32"/>
                    </w:rPr>
                    <w:t>quarantena precauzionale di cinque giorni</w:t>
                  </w:r>
                  <w:r w:rsidRPr="00E47557">
                    <w:rPr>
                      <w:sz w:val="32"/>
                      <w:szCs w:val="32"/>
                    </w:rPr>
                    <w:t>, che termina con un tampone negativo. Per i successivi cinque giorni dopo il rientro dalla quarantena gli studenti dai 6 anni in su indossano la mascherina ffp2.</w:t>
                  </w:r>
                </w:p>
                <w:p w:rsidR="00E47557" w:rsidRDefault="00E47557" w:rsidP="00E47557">
                  <w:pPr>
                    <w:spacing w:line="276" w:lineRule="auto"/>
                  </w:pPr>
                </w:p>
              </w:txbxContent>
            </v:textbox>
          </v:shape>
        </w:pict>
      </w:r>
    </w:p>
    <w:p w:rsidR="00E47557" w:rsidRPr="00E47557" w:rsidRDefault="00E47557" w:rsidP="00E47557">
      <w:pPr>
        <w:pStyle w:val="NormaleWeb"/>
        <w:jc w:val="center"/>
        <w:rPr>
          <w:rFonts w:ascii="Bookman Old Style" w:hAnsi="Bookman Old Style"/>
          <w:b/>
          <w:bCs/>
          <w:sz w:val="48"/>
          <w:szCs w:val="48"/>
          <w:u w:val="single"/>
        </w:rPr>
      </w:pPr>
    </w:p>
    <w:p w:rsidR="00E47557" w:rsidRDefault="00E47557" w:rsidP="0067481B">
      <w:pPr>
        <w:jc w:val="center"/>
      </w:pPr>
    </w:p>
    <w:sectPr w:rsidR="00E47557" w:rsidSect="009335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67481B"/>
    <w:rsid w:val="0067481B"/>
    <w:rsid w:val="00933561"/>
    <w:rsid w:val="00DD100C"/>
    <w:rsid w:val="00E47557"/>
    <w:rsid w:val="00FC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41cad"/>
      <o:colormenu v:ext="edit" strokecolor="#d41ca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81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7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81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748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Principale</cp:lastModifiedBy>
  <cp:revision>1</cp:revision>
  <dcterms:created xsi:type="dcterms:W3CDTF">2022-02-06T16:40:00Z</dcterms:created>
  <dcterms:modified xsi:type="dcterms:W3CDTF">2022-02-06T17:12:00Z</dcterms:modified>
</cp:coreProperties>
</file>